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65" w:rsidRPr="00305465" w:rsidRDefault="00305465" w:rsidP="00305465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36"/>
          <w:szCs w:val="30"/>
          <w:lang w:eastAsia="ru-RU"/>
        </w:rPr>
      </w:pPr>
      <w:r w:rsidRPr="00305465">
        <w:rPr>
          <w:rFonts w:eastAsia="Times New Roman"/>
          <w:b/>
          <w:bCs/>
          <w:color w:val="00B0F0"/>
          <w:sz w:val="36"/>
          <w:lang w:eastAsia="ru-RU"/>
        </w:rPr>
        <w:fldChar w:fldCharType="begin"/>
      </w:r>
      <w:r w:rsidRPr="00305465">
        <w:rPr>
          <w:rFonts w:eastAsia="Times New Roman"/>
          <w:b/>
          <w:bCs/>
          <w:color w:val="00B0F0"/>
          <w:sz w:val="36"/>
          <w:lang w:eastAsia="ru-RU"/>
        </w:rPr>
        <w:instrText xml:space="preserve"> HYPERLINK "https://obuchonok.ru/literatura" \o "Список литературы исследовательской работы" </w:instrText>
      </w:r>
      <w:r w:rsidRPr="00305465">
        <w:rPr>
          <w:rFonts w:eastAsia="Times New Roman"/>
          <w:b/>
          <w:bCs/>
          <w:color w:val="00B0F0"/>
          <w:sz w:val="36"/>
          <w:lang w:eastAsia="ru-RU"/>
        </w:rPr>
        <w:fldChar w:fldCharType="separate"/>
      </w:r>
      <w:r w:rsidRPr="00305465">
        <w:rPr>
          <w:rFonts w:eastAsia="Times New Roman"/>
          <w:b/>
          <w:bCs/>
          <w:color w:val="00B0F0"/>
          <w:sz w:val="36"/>
          <w:lang w:eastAsia="ru-RU"/>
        </w:rPr>
        <w:t>Список литературы исследовательской работы</w:t>
      </w:r>
      <w:r w:rsidRPr="00305465">
        <w:rPr>
          <w:rFonts w:eastAsia="Times New Roman"/>
          <w:b/>
          <w:bCs/>
          <w:color w:val="00B0F0"/>
          <w:sz w:val="36"/>
          <w:lang w:eastAsia="ru-RU"/>
        </w:rPr>
        <w:fldChar w:fldCharType="end"/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b/>
          <w:bCs/>
          <w:color w:val="000000"/>
          <w:sz w:val="24"/>
          <w:szCs w:val="24"/>
          <w:lang w:eastAsia="ru-RU"/>
        </w:rPr>
        <w:t>Список литературы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t> или </w:t>
      </w:r>
      <w:r w:rsidRPr="00305465">
        <w:rPr>
          <w:rFonts w:eastAsia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t> в исследовательской работе располагается в алфавитном порядке и нумеруется. Список литературы исследовательского проекта необходим, если в работе проводилось изучение материала из различных внешних источников: газет, журналов, книг, ресурсов Интернет.</w:t>
      </w:r>
    </w:p>
    <w:p w:rsidR="00305465" w:rsidRPr="00305465" w:rsidRDefault="00305465" w:rsidP="00305465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color w:val="000000"/>
          <w:sz w:val="24"/>
          <w:szCs w:val="24"/>
          <w:lang w:eastAsia="ru-RU"/>
        </w:rPr>
        <w:br/>
      </w:r>
      <w:r w:rsidRPr="00305465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По правилам Список использованной литературы принято помещать на отдельном листе после Заключения и оформлять в соответствии с правилами.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color w:val="000000"/>
          <w:sz w:val="24"/>
          <w:szCs w:val="24"/>
          <w:lang w:eastAsia="ru-RU"/>
        </w:rPr>
        <w:t>В список включают все источники, на которые имеются ссылки в тексте и которые использовались для работы над исследовательской работой.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color w:val="000000"/>
          <w:sz w:val="24"/>
          <w:szCs w:val="24"/>
          <w:lang w:eastAsia="ru-RU"/>
        </w:rPr>
        <w:t>Источники в списке нумеруются в порядке их упоминания в тексте арабскими цифрами без точки.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</w:r>
      <w:r w:rsidRPr="00305465">
        <w:rPr>
          <w:rFonts w:eastAsia="Times New Roman"/>
          <w:b/>
          <w:bCs/>
          <w:color w:val="000000"/>
          <w:sz w:val="24"/>
          <w:szCs w:val="24"/>
          <w:lang w:eastAsia="ru-RU"/>
        </w:rPr>
        <w:t>Сведения об источниках должны включать: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t> фамилию, инициалы автора, название источника, место издания, издательство, год издания, количество страниц.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color w:val="000000"/>
          <w:sz w:val="24"/>
          <w:szCs w:val="24"/>
          <w:lang w:eastAsia="ru-RU"/>
        </w:rPr>
        <w:t>Фамилию автора указывают в именительном падеже. Наименование места издания необходимо приводить полностью в именительном падеже.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b/>
          <w:bCs/>
          <w:color w:val="000000"/>
          <w:sz w:val="24"/>
          <w:szCs w:val="24"/>
          <w:lang w:eastAsia="ru-RU"/>
        </w:rPr>
        <w:t>Для статей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t> указываются инициалы автора, название статьи, название журнала, год издания, номер страницы.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color w:val="000000"/>
          <w:sz w:val="24"/>
          <w:szCs w:val="24"/>
          <w:lang w:eastAsia="ru-RU"/>
        </w:rPr>
        <w:t>Удобным является расположение литературы по алфавиту.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b/>
          <w:bCs/>
          <w:color w:val="000000"/>
          <w:sz w:val="24"/>
          <w:szCs w:val="24"/>
          <w:lang w:eastAsia="ru-RU"/>
        </w:rPr>
        <w:t>Официальные документы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 ставятся в начале списка литературы в определенном порядке: </w:t>
      </w:r>
      <w:proofErr w:type="gramStart"/>
      <w:r w:rsidRPr="00305465">
        <w:rPr>
          <w:rFonts w:eastAsia="Times New Roman"/>
          <w:color w:val="000000"/>
          <w:sz w:val="24"/>
          <w:szCs w:val="24"/>
          <w:lang w:eastAsia="ru-RU"/>
        </w:rPr>
        <w:t>Конституции; Кодексы; Законы; Указы Президента; Постановление Правительства; другие нормативные акты (письма, приказы и т. д.).</w:t>
      </w:r>
      <w:proofErr w:type="gramEnd"/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b/>
          <w:bCs/>
          <w:color w:val="000000"/>
          <w:sz w:val="24"/>
          <w:szCs w:val="24"/>
          <w:lang w:eastAsia="ru-RU"/>
        </w:rPr>
        <w:t>Литература на иностранных языках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t> ставится в конце списка после литературы на русском языке.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jc w:val="both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305465">
        <w:rPr>
          <w:rFonts w:ascii="Georgia" w:eastAsia="Times New Roman" w:hAnsi="Georgia"/>
          <w:color w:val="856129"/>
          <w:sz w:val="33"/>
          <w:szCs w:val="33"/>
          <w:lang w:eastAsia="ru-RU"/>
        </w:rPr>
        <w:t>Оформление Списка использованной литературы</w:t>
      </w:r>
    </w:p>
    <w:p w:rsidR="00305465" w:rsidRPr="00305465" w:rsidRDefault="00305465" w:rsidP="00305465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b/>
          <w:bCs/>
          <w:color w:val="000000"/>
          <w:sz w:val="24"/>
          <w:szCs w:val="24"/>
          <w:lang w:eastAsia="ru-RU"/>
        </w:rPr>
        <w:t>Использованная литература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i/>
          <w:iCs/>
          <w:color w:val="000000"/>
          <w:sz w:val="24"/>
          <w:szCs w:val="24"/>
          <w:lang w:eastAsia="ru-RU"/>
        </w:rPr>
        <w:t>Государственные стандарты и сборники документов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 xml:space="preserve">1. ГОСТ 7.1.-84 –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Введ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>. 01.01.86 – М, 1984 – 75с.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>2. О правительственной комиссии по проведению административной реформы: Постановление Правительства РФ от 1 июля 2004 N 458 // Собрание законодательства РФ. - 2004. - N 34. - Ст. 3158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i/>
          <w:iCs/>
          <w:color w:val="000000"/>
          <w:sz w:val="24"/>
          <w:szCs w:val="24"/>
          <w:lang w:eastAsia="ru-RU"/>
        </w:rPr>
        <w:t>Учебники и учебные пособия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>3. Экономика предприятия: учеб</w:t>
      </w:r>
      <w:proofErr w:type="gramStart"/>
      <w:r w:rsidRPr="00305465">
        <w:rPr>
          <w:rFonts w:eastAsia="Times New Roman"/>
          <w:color w:val="000000"/>
          <w:sz w:val="24"/>
          <w:szCs w:val="24"/>
          <w:lang w:eastAsia="ru-RU"/>
        </w:rPr>
        <w:t>.</w:t>
      </w:r>
      <w:proofErr w:type="gram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05465">
        <w:rPr>
          <w:rFonts w:eastAsia="Times New Roman"/>
          <w:color w:val="000000"/>
          <w:sz w:val="24"/>
          <w:szCs w:val="24"/>
          <w:lang w:eastAsia="ru-RU"/>
        </w:rPr>
        <w:t>п</w:t>
      </w:r>
      <w:proofErr w:type="gram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особие / Е. А.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Соломенникова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, В. В. Гурин, Е. А.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Прищепко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, И. Б.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Дзюбенко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, Н. Н.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Кулабахова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 - Киев: НАУ, 2003. - 245 </w:t>
      </w:r>
      <w:proofErr w:type="gramStart"/>
      <w:r w:rsidRPr="00305465">
        <w:rPr>
          <w:rFonts w:eastAsia="Times New Roman"/>
          <w:color w:val="000000"/>
          <w:sz w:val="24"/>
          <w:szCs w:val="24"/>
          <w:lang w:eastAsia="ru-RU"/>
        </w:rPr>
        <w:t>с</w:t>
      </w:r>
      <w:proofErr w:type="gramEnd"/>
      <w:r w:rsidRPr="00305465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i/>
          <w:iCs/>
          <w:color w:val="000000"/>
          <w:sz w:val="24"/>
          <w:szCs w:val="24"/>
          <w:lang w:eastAsia="ru-RU"/>
        </w:rPr>
        <w:t>Книги с одним автором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 xml:space="preserve">4.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Атаманчук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, Г. В. Сущность государственной службы: История, теория, закон, практика / Г. В.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Атаманчук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>. - М.: РАГС, 2003. - 268 с.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i/>
          <w:iCs/>
          <w:color w:val="000000"/>
          <w:sz w:val="24"/>
          <w:szCs w:val="24"/>
          <w:lang w:eastAsia="ru-RU"/>
        </w:rPr>
        <w:t>Книги одного, двух, трех и более авторов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 xml:space="preserve">5. В.С.,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Семенюк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 Э.П., Урсул А.Д. Категории современной науки: Становление и развитие – М.: Мысль, 1984.-268с.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i/>
          <w:iCs/>
          <w:color w:val="000000"/>
          <w:sz w:val="24"/>
          <w:szCs w:val="24"/>
          <w:lang w:eastAsia="ru-RU"/>
        </w:rPr>
        <w:lastRenderedPageBreak/>
        <w:t>Статья из газеты или журнала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 xml:space="preserve">6. Егорова П.Д.,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Минтусов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 И.Л. Портрет делового человека // проблемы теории и практики управления. – 1992 – №6. – С.3-17.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i/>
          <w:iCs/>
          <w:color w:val="000000"/>
          <w:sz w:val="24"/>
          <w:szCs w:val="24"/>
          <w:lang w:eastAsia="ru-RU"/>
        </w:rPr>
        <w:t>Статья из энциклопедии или словаря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>7. Бирюков Б.В. Моделирование // БСЭ – 3е изд. – М., 1974. – Т. 16. – С.393-395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 xml:space="preserve">8. Ожегов, С. И. Толковый словарь русского языка / С. И. Ожегов, Н. Ю. Шведова. - М.: Азбуковник, 2000. - 940 </w:t>
      </w:r>
      <w:proofErr w:type="gramStart"/>
      <w:r w:rsidRPr="00305465">
        <w:rPr>
          <w:rFonts w:eastAsia="Times New Roman"/>
          <w:color w:val="000000"/>
          <w:sz w:val="24"/>
          <w:szCs w:val="24"/>
          <w:lang w:eastAsia="ru-RU"/>
        </w:rPr>
        <w:t>с</w:t>
      </w:r>
      <w:proofErr w:type="gramEnd"/>
      <w:r w:rsidRPr="00305465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i/>
          <w:iCs/>
          <w:color w:val="000000"/>
          <w:sz w:val="24"/>
          <w:szCs w:val="24"/>
          <w:lang w:eastAsia="ru-RU"/>
        </w:rPr>
        <w:t>Электронные ресурсы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 xml:space="preserve">9.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Tvorcheskie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proekty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Inc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.(2013). План оформления творческого проекта. Симферополь,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Tvorcheskie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proekty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Web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>: </w:t>
      </w:r>
      <w:hyperlink r:id="rId4" w:tgtFrame="_blank" w:tooltip="План творческого проекта" w:history="1">
        <w:r w:rsidRPr="00305465">
          <w:rPr>
            <w:rFonts w:eastAsia="Times New Roman"/>
            <w:color w:val="C92F02"/>
            <w:sz w:val="24"/>
            <w:szCs w:val="24"/>
            <w:lang w:eastAsia="ru-RU"/>
          </w:rPr>
          <w:t>http://tvorcheskie-proekty.ru/plan</w:t>
        </w:r>
      </w:hyperlink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i/>
          <w:iCs/>
          <w:color w:val="000000"/>
          <w:sz w:val="24"/>
          <w:szCs w:val="24"/>
          <w:lang w:eastAsia="ru-RU"/>
        </w:rPr>
        <w:t>Книги с одним автором</w:t>
      </w:r>
      <w:r w:rsidRPr="00305465">
        <w:rPr>
          <w:rFonts w:eastAsia="Times New Roman"/>
          <w:color w:val="000000"/>
          <w:sz w:val="24"/>
          <w:szCs w:val="24"/>
          <w:lang w:eastAsia="ru-RU"/>
        </w:rPr>
        <w:br/>
        <w:t xml:space="preserve">10. Игнатов, В. Г. Государственная служба субъектов РФ: Опыт сравнительно-правового анализа: </w:t>
      </w:r>
      <w:proofErr w:type="spellStart"/>
      <w:r w:rsidRPr="00305465">
        <w:rPr>
          <w:rFonts w:eastAsia="Times New Roman"/>
          <w:color w:val="000000"/>
          <w:sz w:val="24"/>
          <w:szCs w:val="24"/>
          <w:lang w:eastAsia="ru-RU"/>
        </w:rPr>
        <w:t>науч</w:t>
      </w:r>
      <w:proofErr w:type="gramStart"/>
      <w:r w:rsidRPr="00305465">
        <w:rPr>
          <w:rFonts w:eastAsia="Times New Roman"/>
          <w:color w:val="000000"/>
          <w:sz w:val="24"/>
          <w:szCs w:val="24"/>
          <w:lang w:eastAsia="ru-RU"/>
        </w:rPr>
        <w:t>.-</w:t>
      </w:r>
      <w:proofErr w:type="gramEnd"/>
      <w:r w:rsidRPr="00305465">
        <w:rPr>
          <w:rFonts w:eastAsia="Times New Roman"/>
          <w:color w:val="000000"/>
          <w:sz w:val="24"/>
          <w:szCs w:val="24"/>
          <w:lang w:eastAsia="ru-RU"/>
        </w:rPr>
        <w:t>практ</w:t>
      </w:r>
      <w:proofErr w:type="spellEnd"/>
      <w:r w:rsidRPr="00305465">
        <w:rPr>
          <w:rFonts w:eastAsia="Times New Roman"/>
          <w:color w:val="000000"/>
          <w:sz w:val="24"/>
          <w:szCs w:val="24"/>
          <w:lang w:eastAsia="ru-RU"/>
        </w:rPr>
        <w:t>. пособие/ В. Г. Игнатов. - Ростов-на-Дону: СЗАГС, 2000. - 319 с.</w:t>
      </w:r>
    </w:p>
    <w:p w:rsidR="00305465" w:rsidRPr="00305465" w:rsidRDefault="00305465" w:rsidP="00305465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305465">
        <w:rPr>
          <w:rFonts w:eastAsia="Times New Roman"/>
          <w:color w:val="000000"/>
          <w:sz w:val="24"/>
          <w:szCs w:val="24"/>
          <w:lang w:eastAsia="ru-RU"/>
        </w:rPr>
        <w:t>Также могут использоваться и другие виды информационных источников.</w:t>
      </w:r>
    </w:p>
    <w:p w:rsidR="000E1DC9" w:rsidRDefault="000E1DC9" w:rsidP="00305465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05465"/>
    <w:rsid w:val="000E1DC9"/>
    <w:rsid w:val="002618D0"/>
    <w:rsid w:val="00305465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305465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5465"/>
    <w:rPr>
      <w:rFonts w:eastAsia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305465"/>
  </w:style>
  <w:style w:type="character" w:styleId="a3">
    <w:name w:val="Hyperlink"/>
    <w:basedOn w:val="a0"/>
    <w:uiPriority w:val="99"/>
    <w:semiHidden/>
    <w:unhideWhenUsed/>
    <w:rsid w:val="0030546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0546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05465"/>
    <w:rPr>
      <w:b/>
      <w:bCs/>
    </w:rPr>
  </w:style>
  <w:style w:type="character" w:styleId="a6">
    <w:name w:val="Emphasis"/>
    <w:basedOn w:val="a0"/>
    <w:uiPriority w:val="20"/>
    <w:qFormat/>
    <w:rsid w:val="0030546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3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vorcheskie-proekt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2793</Characters>
  <Application>Microsoft Office Word</Application>
  <DocSecurity>0</DocSecurity>
  <Lines>23</Lines>
  <Paragraphs>6</Paragraphs>
  <ScaleCrop>false</ScaleCrop>
  <Company>Krokoz™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2020-01-13T10:13:00Z</dcterms:created>
  <dcterms:modified xsi:type="dcterms:W3CDTF">2020-01-13T10:13:00Z</dcterms:modified>
</cp:coreProperties>
</file>